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3" w:rsidRPr="001F5644" w:rsidRDefault="00796943" w:rsidP="00796943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3 к приказу департамента по охране  объектов животного  мира Кемеровской  </w:t>
      </w:r>
      <w:r w:rsidRPr="001F5644">
        <w:rPr>
          <w:rFonts w:ascii="Liberation Serif" w:hAnsi="Liberation Serif" w:cs="Liberation Serif"/>
          <w:sz w:val="28"/>
          <w:szCs w:val="28"/>
        </w:rPr>
        <w:t>области</w:t>
      </w:r>
    </w:p>
    <w:p w:rsidR="00796943" w:rsidRPr="00F06B4F" w:rsidRDefault="00796943" w:rsidP="00796943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 xml:space="preserve"> 2019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>года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</w:t>
      </w:r>
    </w:p>
    <w:p w:rsidR="00796943" w:rsidRPr="001F5644" w:rsidRDefault="00796943" w:rsidP="00796943">
      <w:pPr>
        <w:spacing w:after="0" w:line="240" w:lineRule="auto"/>
        <w:ind w:left="4678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«Об утверждении Руководств по соблюдению обязательных требований законодательства, соблюдение которых оцениваетс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я при проведении д</w:t>
      </w:r>
      <w:r w:rsidRPr="001F5644">
        <w:rPr>
          <w:rFonts w:ascii="Liberation Serif" w:hAnsi="Liberation Serif" w:cs="Liberation Serif"/>
          <w:sz w:val="28"/>
          <w:szCs w:val="28"/>
        </w:rPr>
        <w:t>епартаментом по охране</w:t>
      </w:r>
      <w:r>
        <w:rPr>
          <w:rFonts w:ascii="Liberation Serif" w:hAnsi="Liberation Serif" w:cs="Liberation Serif"/>
          <w:sz w:val="28"/>
          <w:szCs w:val="28"/>
        </w:rPr>
        <w:t xml:space="preserve">  объектов животного мира Кемер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28124D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C31F81">
        <w:rPr>
          <w:rFonts w:ascii="Liberation Serif" w:hAnsi="Liberation Serif" w:cs="Liberation Serif"/>
          <w:sz w:val="28"/>
          <w:szCs w:val="28"/>
        </w:rPr>
        <w:t xml:space="preserve">охотничьего </w:t>
      </w:r>
      <w:r w:rsidRPr="001F5644">
        <w:rPr>
          <w:rFonts w:ascii="Liberation Serif" w:hAnsi="Liberation Serif" w:cs="Liberation Serif"/>
          <w:sz w:val="28"/>
          <w:szCs w:val="28"/>
        </w:rPr>
        <w:t>надзора»</w:t>
      </w: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C31F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77165" w:rsidRPr="0085098F" w:rsidRDefault="00977165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442573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098F">
        <w:rPr>
          <w:rFonts w:ascii="Liberation Serif" w:hAnsi="Liberation Serif" w:cs="Liberation Serif"/>
          <w:b/>
          <w:sz w:val="28"/>
          <w:szCs w:val="28"/>
        </w:rPr>
        <w:t xml:space="preserve">Руководство по соблюдению обязательных требований законодательства </w:t>
      </w:r>
    </w:p>
    <w:p w:rsidR="00796943" w:rsidRPr="001F5644" w:rsidRDefault="00442573" w:rsidP="00796943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098F"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биотехнических мероприятий, </w:t>
      </w:r>
      <w:r w:rsidR="00796943" w:rsidRPr="001F5644">
        <w:rPr>
          <w:rFonts w:ascii="Liberation Serif" w:hAnsi="Liberation Serif" w:cs="Liberation Serif"/>
          <w:b/>
          <w:sz w:val="28"/>
          <w:szCs w:val="28"/>
        </w:rPr>
        <w:t>соблюдение которых</w:t>
      </w:r>
      <w:r w:rsidR="00796943">
        <w:rPr>
          <w:rFonts w:ascii="Liberation Serif" w:hAnsi="Liberation Serif" w:cs="Liberation Serif"/>
          <w:b/>
          <w:sz w:val="28"/>
          <w:szCs w:val="28"/>
        </w:rPr>
        <w:t xml:space="preserve">   оценивается при проведении д</w:t>
      </w:r>
      <w:r w:rsidR="00796943" w:rsidRPr="001F5644">
        <w:rPr>
          <w:rFonts w:ascii="Liberation Serif" w:hAnsi="Liberation Serif" w:cs="Liberation Serif"/>
          <w:b/>
          <w:sz w:val="28"/>
          <w:szCs w:val="28"/>
        </w:rPr>
        <w:t>епартаментом по</w:t>
      </w:r>
      <w:r w:rsidR="00796943">
        <w:rPr>
          <w:rFonts w:ascii="Liberation Serif" w:hAnsi="Liberation Serif" w:cs="Liberation Serif"/>
          <w:b/>
          <w:sz w:val="28"/>
          <w:szCs w:val="28"/>
        </w:rPr>
        <w:t xml:space="preserve"> охране объектов </w:t>
      </w:r>
    </w:p>
    <w:p w:rsidR="00796943" w:rsidRPr="001F5644" w:rsidRDefault="00796943" w:rsidP="00C31F81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животного мира  Кемер</w:t>
      </w:r>
      <w:r w:rsidRPr="001F5644">
        <w:rPr>
          <w:rFonts w:ascii="Liberation Serif" w:hAnsi="Liberation Serif" w:cs="Liberation Serif"/>
          <w:b/>
          <w:sz w:val="28"/>
          <w:szCs w:val="28"/>
        </w:rPr>
        <w:t xml:space="preserve">овской области </w:t>
      </w:r>
      <w:r w:rsidR="0028124D">
        <w:rPr>
          <w:rFonts w:ascii="Liberation Serif" w:hAnsi="Liberation Serif" w:cs="Liberation Serif"/>
          <w:b/>
          <w:sz w:val="28"/>
          <w:szCs w:val="28"/>
        </w:rPr>
        <w:t xml:space="preserve">при проведении </w:t>
      </w:r>
      <w:r w:rsidRPr="001F5644">
        <w:rPr>
          <w:rFonts w:ascii="Liberation Serif" w:hAnsi="Liberation Serif" w:cs="Liberation Serif"/>
          <w:b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C31F81">
        <w:rPr>
          <w:rFonts w:ascii="Liberation Serif" w:hAnsi="Liberation Serif" w:cs="Liberation Serif"/>
          <w:b/>
          <w:sz w:val="28"/>
          <w:szCs w:val="28"/>
        </w:rPr>
        <w:t xml:space="preserve">охотничьего </w:t>
      </w:r>
      <w:r w:rsidRPr="001F5644">
        <w:rPr>
          <w:rFonts w:ascii="Liberation Serif" w:hAnsi="Liberation Serif" w:cs="Liberation Serif"/>
          <w:b/>
          <w:sz w:val="28"/>
          <w:szCs w:val="28"/>
        </w:rPr>
        <w:t xml:space="preserve">надзора </w:t>
      </w:r>
    </w:p>
    <w:p w:rsidR="00442573" w:rsidRPr="0085098F" w:rsidRDefault="00442573" w:rsidP="00442573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2573" w:rsidRPr="0085098F" w:rsidRDefault="00442573" w:rsidP="00442573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1F81">
        <w:rPr>
          <w:rFonts w:ascii="Liberation Serif" w:hAnsi="Liberation Serif" w:cs="Liberation Serif"/>
          <w:sz w:val="28"/>
          <w:szCs w:val="28"/>
        </w:rPr>
        <w:t>Настоящее руководство разработано в соответствии с пунктом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утвержденных протоколом от 20 января 2017 года № 1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и имеет целью оказание юридическим лицам и индивидуальным предпринимателям, информационно-методической</w:t>
      </w:r>
      <w:proofErr w:type="gramEnd"/>
      <w:r w:rsidRPr="00C31F81">
        <w:rPr>
          <w:rFonts w:ascii="Liberation Serif" w:hAnsi="Liberation Serif" w:cs="Liberation Serif"/>
          <w:sz w:val="28"/>
          <w:szCs w:val="28"/>
        </w:rPr>
        <w:t xml:space="preserve"> поддержки в вопросах соблюдения обязательных требований, установленных законодательством Российской Федерации в области осуществления биотехнических мероприятий.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Pr="0085098F" w:rsidRDefault="00442573" w:rsidP="002812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Pr="0085098F" w:rsidRDefault="00442573" w:rsidP="0044257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098F">
        <w:rPr>
          <w:rFonts w:ascii="Liberation Serif" w:hAnsi="Liberation Serif" w:cs="Liberation Serif"/>
          <w:b/>
          <w:sz w:val="28"/>
          <w:szCs w:val="28"/>
        </w:rPr>
        <w:t>I. Нормативные правовые акты регулирования в соответствующей сфере деятельности</w:t>
      </w:r>
    </w:p>
    <w:p w:rsidR="00442573" w:rsidRPr="0085098F" w:rsidRDefault="00442573" w:rsidP="0044257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Style w:val="a4"/>
          <w:rFonts w:ascii="Liberation Serif" w:hAnsi="Liberation Serif" w:cs="Liberation Serif"/>
          <w:color w:val="auto"/>
          <w:sz w:val="28"/>
          <w:szCs w:val="28"/>
        </w:rPr>
        <w:t>1) Федеральный закон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от 24 июля 2009 года № 209-ФЗ «Об охоте и о сохранении охотничьих ресурсов и о внесении изменений в отдельные законодательные акты Российской Федерации»;</w:t>
      </w:r>
    </w:p>
    <w:p w:rsidR="00EA1C7E" w:rsidRPr="0085098F" w:rsidRDefault="00EA1C7E" w:rsidP="00EA1C7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Pr="0085098F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Приказ Минприроды России от 31.03.2010 № 93 «Об утверждении примерной формы охотхозяйственного соглашения». </w:t>
      </w:r>
    </w:p>
    <w:p w:rsidR="003401B9" w:rsidRPr="0085098F" w:rsidRDefault="003401B9" w:rsidP="003401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Pr="000D3FC9">
        <w:rPr>
          <w:rFonts w:ascii="Liberation Serif" w:hAnsi="Liberation Serif" w:cs="Liberation Serif"/>
          <w:sz w:val="28"/>
          <w:szCs w:val="28"/>
        </w:rPr>
        <w:t xml:space="preserve">Приказ Минприроды России от 23.12.2010 № 559 </w:t>
      </w:r>
      <w:r w:rsidRPr="000D3FC9">
        <w:rPr>
          <w:rFonts w:ascii="Liberation Serif" w:hAnsi="Liberation Serif" w:cs="Liberation Serif"/>
          <w:bCs/>
          <w:sz w:val="28"/>
          <w:szCs w:val="28"/>
        </w:rPr>
        <w:t>«Об утверждении Порядка организации внутрихозяйственного охотустройства»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442573" w:rsidRDefault="003401B9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442573" w:rsidRPr="0085098F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442573" w:rsidRPr="0085098F">
        <w:rPr>
          <w:rFonts w:ascii="Liberation Serif" w:hAnsi="Liberation Serif" w:cs="Liberation Serif"/>
          <w:sz w:val="28"/>
          <w:szCs w:val="28"/>
        </w:rPr>
        <w:t>Приказ Минприроды России от 24.12.2010 № 560 «Об утверждении видов и состава биотехнических мероприятий, а также порядка их проведения в целях сохранения охотничьих ресурсов»;</w:t>
      </w: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943">
        <w:rPr>
          <w:rFonts w:ascii="Times New Roman" w:hAnsi="Times New Roman" w:cs="Times New Roman"/>
          <w:sz w:val="28"/>
          <w:szCs w:val="28"/>
        </w:rPr>
        <w:t xml:space="preserve">5) </w:t>
      </w:r>
      <w:r w:rsidR="00796943" w:rsidRPr="00796943">
        <w:rPr>
          <w:rFonts w:ascii="Times New Roman" w:hAnsi="Times New Roman" w:cs="Times New Roman"/>
          <w:sz w:val="28"/>
          <w:szCs w:val="28"/>
        </w:rPr>
        <w:t>Постановление</w:t>
      </w:r>
      <w:r w:rsidR="00796943" w:rsidRPr="00796943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Кемеровской области </w:t>
      </w:r>
      <w:r w:rsidR="00796943">
        <w:rPr>
          <w:rFonts w:ascii="Times New Roman" w:hAnsi="Times New Roman" w:cs="Times New Roman"/>
          <w:sz w:val="28"/>
          <w:szCs w:val="28"/>
        </w:rPr>
        <w:t>от 08.11.2016 № </w:t>
      </w:r>
      <w:r w:rsidRPr="00796943">
        <w:rPr>
          <w:rFonts w:ascii="Times New Roman" w:hAnsi="Times New Roman" w:cs="Times New Roman"/>
          <w:sz w:val="28"/>
          <w:szCs w:val="28"/>
        </w:rPr>
        <w:t>80-</w:t>
      </w:r>
      <w:r w:rsidR="00796943">
        <w:rPr>
          <w:rFonts w:ascii="Times New Roman" w:hAnsi="Times New Roman" w:cs="Times New Roman"/>
          <w:sz w:val="28"/>
          <w:szCs w:val="28"/>
        </w:rPr>
        <w:t>пг</w:t>
      </w:r>
      <w:r w:rsidR="00796943">
        <w:rPr>
          <w:rFonts w:ascii="Liberation Serif" w:hAnsi="Liberation Serif" w:cs="Liberation Serif"/>
          <w:sz w:val="28"/>
          <w:szCs w:val="28"/>
        </w:rPr>
        <w:t xml:space="preserve"> «Об утверждении С</w:t>
      </w:r>
      <w:r w:rsidRPr="0085098F">
        <w:rPr>
          <w:rFonts w:ascii="Liberation Serif" w:hAnsi="Liberation Serif" w:cs="Liberation Serif"/>
          <w:sz w:val="28"/>
          <w:szCs w:val="28"/>
        </w:rPr>
        <w:t>хемы размещения, использования и охраны охотничьих угодий на т</w:t>
      </w:r>
      <w:r w:rsidR="00796943">
        <w:rPr>
          <w:rFonts w:ascii="Liberation Serif" w:hAnsi="Liberation Serif" w:cs="Liberation Serif"/>
          <w:sz w:val="28"/>
          <w:szCs w:val="28"/>
        </w:rPr>
        <w:t>ерритории  Кемер</w:t>
      </w:r>
      <w:r w:rsidR="00EA1C7E">
        <w:rPr>
          <w:rFonts w:ascii="Liberation Serif" w:hAnsi="Liberation Serif" w:cs="Liberation Serif"/>
          <w:sz w:val="28"/>
          <w:szCs w:val="28"/>
        </w:rPr>
        <w:t>овской области».</w:t>
      </w: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Pr="0085098F" w:rsidRDefault="00442573" w:rsidP="0044257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098F">
        <w:rPr>
          <w:rFonts w:ascii="Liberation Serif" w:hAnsi="Liberation Serif" w:cs="Liberation Serif"/>
          <w:b/>
          <w:sz w:val="28"/>
          <w:szCs w:val="28"/>
        </w:rPr>
        <w:t>II. Обязательные требования</w:t>
      </w:r>
    </w:p>
    <w:p w:rsidR="00442573" w:rsidRPr="0085098F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Pr="0085098F" w:rsidRDefault="00442573" w:rsidP="00442573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Fonts w:ascii="Liberation Serif" w:hAnsi="Liberation Serif" w:cs="Liberation Serif"/>
          <w:sz w:val="28"/>
          <w:szCs w:val="28"/>
        </w:rPr>
        <w:t>К биотехническим мероприятиям относятся меры по поддержанию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увеличению численности охотничьих ресурсов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85098F">
        <w:rPr>
          <w:rFonts w:ascii="Liberation Serif" w:hAnsi="Liberation Serif" w:cs="Liberation Serif"/>
          <w:sz w:val="28"/>
          <w:szCs w:val="28"/>
        </w:rPr>
        <w:t>В охотничьих угодьях проводятся следующие виды биотехнических мероприятий: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Предотвращение гибели охотничьих ресурсов: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устранение незаконной добычи охотничьих ресурсов, разрушения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уничтожения среды их обитания;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регулирование численности объектов животного мира, влияющих на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сокращение численности охотничьих ресурсов;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предотвращение гибели охотничьих ресурсов от транспортных средств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производственных процессов;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предотвращение гибели охотничьих ресурсов от стихийных бедствий природного и техногенного характера, а также непосредственное спасение охотничьих ресурсов при стихийных бедствиях природного и техногенного характера</w:t>
      </w:r>
      <w:r>
        <w:rPr>
          <w:rStyle w:val="ac"/>
          <w:rFonts w:ascii="Liberation Serif" w:hAnsi="Liberation Serif" w:cs="Liberation Serif"/>
          <w:sz w:val="28"/>
          <w:szCs w:val="28"/>
        </w:rPr>
        <w:footnoteReference w:id="1"/>
      </w:r>
      <w:r w:rsidRPr="0085098F">
        <w:rPr>
          <w:rFonts w:ascii="Liberation Serif" w:hAnsi="Liberation Serif" w:cs="Liberation Serif"/>
          <w:sz w:val="28"/>
          <w:szCs w:val="28"/>
        </w:rPr>
        <w:t>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создания в охотничьих угодьях зон охраны охотничьих ресурсов;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Подкормка охотничьих ресурсов и улучшение кормовых условий среды их обитания: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выкладка кормов;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посадка и культивирование растений кормовых культур;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обеспечение доступа к кормам;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создание сооружений для выкладки кормов;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устройство кормовых полей;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Мелиорация охотничьих угодий, улучшение условий защиты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естественного воспроизводства охотничьих ресурсов: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создание защитных посадок растений;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устройство искусственных мест размножения, жилищ, укрытий охотничьих ресурсов;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создание искусственных водоёмов;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Расселение охотничьих ресурсов: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акклиматизация и </w:t>
      </w:r>
      <w:proofErr w:type="spellStart"/>
      <w:r w:rsidRPr="0085098F">
        <w:rPr>
          <w:rFonts w:ascii="Liberation Serif" w:hAnsi="Liberation Serif" w:cs="Liberation Serif"/>
          <w:sz w:val="28"/>
          <w:szCs w:val="28"/>
        </w:rPr>
        <w:t>реакклиматизация</w:t>
      </w:r>
      <w:proofErr w:type="spellEnd"/>
      <w:r w:rsidRPr="0085098F">
        <w:rPr>
          <w:rFonts w:ascii="Liberation Serif" w:hAnsi="Liberation Serif" w:cs="Liberation Serif"/>
          <w:sz w:val="28"/>
          <w:szCs w:val="28"/>
        </w:rPr>
        <w:t xml:space="preserve"> охотничьих ресурсов;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расселение охотничьих ресурсов;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размещение охотничьих ресурсов в среде их обитания, выращенных в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85098F">
        <w:rPr>
          <w:rFonts w:ascii="Liberation Serif" w:hAnsi="Liberation Serif" w:cs="Liberation Serif"/>
          <w:sz w:val="28"/>
          <w:szCs w:val="28"/>
        </w:rPr>
        <w:t>полувольных</w:t>
      </w:r>
      <w:proofErr w:type="spellEnd"/>
      <w:r w:rsidRPr="0085098F">
        <w:rPr>
          <w:rFonts w:ascii="Liberation Serif" w:hAnsi="Liberation Serif" w:cs="Liberation Serif"/>
          <w:sz w:val="28"/>
          <w:szCs w:val="28"/>
        </w:rPr>
        <w:t xml:space="preserve"> условиях и искусственно созданной среде обитания;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Селекционная работа по формированию определенных половой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возрастной структуры популяций охотничьих ресурсов, а также параметров их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5098F">
        <w:rPr>
          <w:rFonts w:ascii="Liberation Serif" w:hAnsi="Liberation Serif" w:cs="Liberation Serif"/>
          <w:sz w:val="28"/>
          <w:szCs w:val="28"/>
        </w:rPr>
        <w:t>экстерьера;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Предотвращение болезней охотничьих ресурсов: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профилактика и лечение инвазионных заболеваний;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профилактика и лечение инфекционных заболеваний;</w:t>
      </w:r>
    </w:p>
    <w:p w:rsidR="00442573" w:rsidRPr="0085098F" w:rsidRDefault="00442573" w:rsidP="003401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 профилактика и лечение эктопаразитарных заболеваний.</w:t>
      </w:r>
    </w:p>
    <w:p w:rsidR="00442573" w:rsidRPr="000D3FC9" w:rsidRDefault="00442573" w:rsidP="003401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0D3FC9">
        <w:rPr>
          <w:rFonts w:ascii="Liberation Serif" w:hAnsi="Liberation Serif" w:cs="Liberation Serif"/>
          <w:sz w:val="28"/>
          <w:szCs w:val="28"/>
        </w:rPr>
        <w:t>Проведение биотехнических мероприятий осуществляется ежегодно, в</w:t>
      </w:r>
      <w:r w:rsidR="00EA1C7E">
        <w:rPr>
          <w:rFonts w:ascii="Liberation Serif" w:hAnsi="Liberation Serif" w:cs="Liberation Serif"/>
          <w:sz w:val="28"/>
          <w:szCs w:val="28"/>
        </w:rPr>
        <w:t> </w:t>
      </w:r>
      <w:r w:rsidRPr="000D3FC9">
        <w:rPr>
          <w:rFonts w:ascii="Liberation Serif" w:hAnsi="Liberation Serif" w:cs="Liberation Serif"/>
          <w:sz w:val="28"/>
          <w:szCs w:val="28"/>
        </w:rPr>
        <w:t>объеме и составе</w:t>
      </w:r>
      <w:r w:rsidR="00EA1C7E">
        <w:rPr>
          <w:rFonts w:ascii="Liberation Serif" w:hAnsi="Liberation Serif" w:cs="Liberation Serif"/>
          <w:sz w:val="28"/>
          <w:szCs w:val="28"/>
        </w:rPr>
        <w:t>,</w:t>
      </w:r>
      <w:r w:rsidRPr="000D3FC9">
        <w:rPr>
          <w:rFonts w:ascii="Liberation Serif" w:hAnsi="Liberation Serif" w:cs="Liberation Serif"/>
          <w:sz w:val="28"/>
          <w:szCs w:val="28"/>
        </w:rPr>
        <w:t xml:space="preserve"> определяемом документом внутрихозяйственного охотустройства, и обеспечивается, в закрепленных охотничьих угодьях, юридическими лицами и индивидуальными предпринимателями, заключившими охотхозяйственные соглашения (п.6.2.4 Приказа Минприроды России от</w:t>
      </w:r>
      <w:r w:rsidR="00EA1C7E">
        <w:rPr>
          <w:rFonts w:ascii="Liberation Serif" w:hAnsi="Liberation Serif" w:cs="Liberation Serif"/>
          <w:sz w:val="28"/>
          <w:szCs w:val="28"/>
        </w:rPr>
        <w:t> </w:t>
      </w:r>
      <w:r w:rsidRPr="000D3FC9">
        <w:rPr>
          <w:rFonts w:ascii="Liberation Serif" w:hAnsi="Liberation Serif" w:cs="Liberation Serif"/>
          <w:sz w:val="28"/>
          <w:szCs w:val="28"/>
        </w:rPr>
        <w:t xml:space="preserve">23.12.2010 № 559 </w:t>
      </w:r>
      <w:r w:rsidRPr="000D3FC9">
        <w:rPr>
          <w:rFonts w:ascii="Liberation Serif" w:hAnsi="Liberation Serif" w:cs="Liberation Serif"/>
          <w:bCs/>
          <w:sz w:val="28"/>
          <w:szCs w:val="28"/>
        </w:rPr>
        <w:t>«Об утверждении Порядка организации внутрихозяйственного охотустройства»</w:t>
      </w:r>
      <w:r>
        <w:rPr>
          <w:rFonts w:ascii="Liberation Serif" w:hAnsi="Liberation Serif" w:cs="Liberation Serif"/>
          <w:bCs/>
          <w:sz w:val="28"/>
          <w:szCs w:val="28"/>
        </w:rPr>
        <w:t>)</w:t>
      </w:r>
      <w:r w:rsidRPr="000D3FC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42573" w:rsidRPr="00EA1C7E" w:rsidRDefault="00663D1B" w:rsidP="00442573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662F4">
        <w:rPr>
          <w:rFonts w:ascii="Liberation Serif" w:hAnsi="Liberation Serif" w:cs="Liberation Serif"/>
          <w:sz w:val="28"/>
          <w:szCs w:val="28"/>
        </w:rPr>
        <w:t>Нормативы биотехнических мероприятий для лося, косули, марала, кабана и зайца-беляка в Кемер</w:t>
      </w:r>
      <w:r w:rsidR="00442573" w:rsidRPr="006662F4">
        <w:rPr>
          <w:rFonts w:ascii="Liberation Serif" w:hAnsi="Liberation Serif" w:cs="Liberation Serif"/>
          <w:sz w:val="28"/>
          <w:szCs w:val="28"/>
        </w:rPr>
        <w:t>овской</w:t>
      </w:r>
      <w:r w:rsidRPr="006662F4">
        <w:rPr>
          <w:rFonts w:ascii="Liberation Serif" w:hAnsi="Liberation Serif" w:cs="Liberation Serif"/>
          <w:sz w:val="28"/>
          <w:szCs w:val="28"/>
        </w:rPr>
        <w:t xml:space="preserve"> области приведены в таблицах 56 - 59</w:t>
      </w:r>
      <w:r w:rsidR="00442573" w:rsidRPr="006662F4">
        <w:rPr>
          <w:rFonts w:ascii="Liberation Serif" w:hAnsi="Liberation Serif" w:cs="Liberation Serif"/>
          <w:sz w:val="28"/>
          <w:szCs w:val="28"/>
        </w:rPr>
        <w:t xml:space="preserve">, </w:t>
      </w:r>
      <w:r w:rsidR="006662F4" w:rsidRPr="006662F4">
        <w:rPr>
          <w:rFonts w:ascii="Liberation Serif" w:hAnsi="Liberation Serif" w:cs="Liberation Serif"/>
          <w:sz w:val="28"/>
          <w:szCs w:val="28"/>
        </w:rPr>
        <w:t xml:space="preserve">Схемы размещения, использования и охраны охотничьих угодий на территории  Кемеровской области, утвержденной  </w:t>
      </w:r>
      <w:r w:rsidR="006662F4" w:rsidRPr="006662F4">
        <w:rPr>
          <w:sz w:val="28"/>
          <w:szCs w:val="28"/>
        </w:rPr>
        <w:t>постановлением Губернатора Кемеровской области от 08.11.2016 № 80-пг</w:t>
      </w:r>
      <w:r w:rsidR="006662F4" w:rsidRPr="006662F4">
        <w:rPr>
          <w:rFonts w:ascii="Liberation Serif" w:hAnsi="Liberation Serif" w:cs="Liberation Serif"/>
          <w:sz w:val="28"/>
          <w:szCs w:val="28"/>
        </w:rPr>
        <w:t xml:space="preserve"> «Об утверждении Схемы размещения, использования и охраны охотничьих угодий на территории  Кемеровской области»,</w:t>
      </w:r>
      <w:r w:rsidR="00442573" w:rsidRPr="006662F4">
        <w:rPr>
          <w:rFonts w:ascii="Liberation Serif" w:hAnsi="Liberation Serif" w:cs="Liberation Serif"/>
          <w:sz w:val="28"/>
          <w:szCs w:val="28"/>
        </w:rPr>
        <w:t xml:space="preserve"> </w:t>
      </w:r>
      <w:r w:rsidRPr="006662F4">
        <w:rPr>
          <w:rFonts w:ascii="Liberation Serif" w:hAnsi="Liberation Serif" w:cs="Liberation Serif"/>
          <w:sz w:val="28"/>
          <w:szCs w:val="28"/>
        </w:rPr>
        <w:t xml:space="preserve"> </w:t>
      </w:r>
      <w:r w:rsidR="00442573" w:rsidRPr="006662F4">
        <w:rPr>
          <w:rFonts w:ascii="Liberation Serif" w:hAnsi="Liberation Serif" w:cs="Liberation Serif"/>
          <w:sz w:val="28"/>
          <w:szCs w:val="28"/>
        </w:rPr>
        <w:t>объе</w:t>
      </w:r>
      <w:r w:rsidRPr="006662F4">
        <w:rPr>
          <w:rFonts w:ascii="Liberation Serif" w:hAnsi="Liberation Serif" w:cs="Liberation Serif"/>
          <w:sz w:val="28"/>
          <w:szCs w:val="28"/>
        </w:rPr>
        <w:t>мы биотехнических мероприятий  для каждого охотничьего хозяйства  разрабатываются  при выполнении</w:t>
      </w:r>
      <w:proofErr w:type="gramEnd"/>
      <w:r w:rsidRPr="006662F4">
        <w:rPr>
          <w:rFonts w:ascii="Liberation Serif" w:hAnsi="Liberation Serif" w:cs="Liberation Serif"/>
          <w:sz w:val="28"/>
          <w:szCs w:val="28"/>
        </w:rPr>
        <w:t xml:space="preserve"> внутрихозяйственного </w:t>
      </w:r>
      <w:proofErr w:type="spellStart"/>
      <w:r w:rsidRPr="006662F4">
        <w:rPr>
          <w:rFonts w:ascii="Liberation Serif" w:hAnsi="Liberation Serif" w:cs="Liberation Serif"/>
          <w:sz w:val="28"/>
          <w:szCs w:val="28"/>
        </w:rPr>
        <w:t>охотустройства</w:t>
      </w:r>
      <w:proofErr w:type="spellEnd"/>
      <w:r w:rsidRPr="006662F4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42573" w:rsidRDefault="00442573" w:rsidP="000216B8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06545A" w:rsidRPr="000216B8" w:rsidRDefault="0006545A" w:rsidP="000654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Таблица 56</w:t>
      </w:r>
    </w:p>
    <w:p w:rsidR="0006545A" w:rsidRPr="000216B8" w:rsidRDefault="0006545A" w:rsidP="000654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Нормативы биотехнических мероприятий для лося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6"/>
        <w:gridCol w:w="1361"/>
        <w:gridCol w:w="1644"/>
      </w:tblGrid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солонцов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 1 000 га угодий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солонцов на 10 лосей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соли на один солонец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Подрубка ивы и осины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На 10 лосей в сезон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ивы «на пень»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На 10 лосей за сезон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397"/>
          <w:jc w:val="center"/>
        </w:trPr>
        <w:tc>
          <w:tcPr>
            <w:tcW w:w="6406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подрубки осины на 1 000 га леса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6545A" w:rsidRPr="000216B8" w:rsidRDefault="0006545A" w:rsidP="000216B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06545A" w:rsidRPr="000216B8" w:rsidRDefault="0006545A" w:rsidP="0006545A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Солевую подкормку лосей необходимо производить с декабря по июнь включительно. Средний расход соли за сезон на один солонец составляет </w:t>
      </w:r>
      <w:smartTag w:uri="urn:schemas-microsoft-com:office:smarttags" w:element="metricconverter">
        <w:smartTagPr>
          <w:attr w:name="ProductID" w:val="30 кг"/>
        </w:smartTagPr>
        <w:r w:rsidRPr="000216B8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30 кг</w:t>
        </w:r>
      </w:smartTag>
      <w:r w:rsidRPr="000216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Для заполнения солонцов наиболее удобны минерально-солевые брикеты-лизунцы, изготавливаемые для использования </w:t>
      </w:r>
      <w:r w:rsidRPr="000216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животноводстве, или специализированные для охотничьих животных. Данные лизунцы, помимо высококачественной соли, содержат набор микроэлементов, необходимых для жизнедеятельности диких животных; они долго сохраняются в солонцах и не размокают от атмосферных осадков. </w:t>
      </w:r>
    </w:p>
    <w:p w:rsidR="0006545A" w:rsidRPr="000216B8" w:rsidRDefault="0006545A" w:rsidP="0006545A">
      <w:pPr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Подкормка марала и косули сибирской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Начало и конец подкормки марала и косули зависят от погодных условий года, поэтому устанавливать конкретные сроки нецелесообразно. Во многих районах подкормку приходится начинать в октябре, а в других она почти не нужна в течение всей зимы.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Норматив продолжительности периода подкормки не имеет отношения к подкормке минеральными веществами – минеральная подкормка должна проводиться круглый год в соответствии с круглогодичной потребностью животных в ней.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данный раздел не включены нормативы количества биотехнических сооружений на 1 000 га угодий для марала и косули. Вместо этого приводятся нормы количества биотехнических объектов на 10 особей, что позволяет наиболее просто и точно рассчитывать необходимое количество биотехнических объектов. 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Искусственные водопои глубиной 3,5-</w:t>
      </w:r>
      <w:smartTag w:uri="urn:schemas-microsoft-com:office:smarttags" w:element="metricconverter">
        <w:smartTagPr>
          <w:attr w:name="ProductID" w:val="4 м"/>
        </w:smartTagPr>
        <w:r w:rsidRPr="000216B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4 м</w:t>
        </w:r>
      </w:smartTag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рекомендуется устраивать при отсутствии или недостатке естественных. Сооружают их в местах, где грунтовые воды даже в период продолжительной засухи находятся не ниже      2 метров. Строительство водоемов приурочивают к летне-осеннему периоду, когда грунтовые воды находятся на самом низком уровне. Крутизна берегов не должна превышать 35 градусов. Такие берега наиболее устойчивы к осыпанию и разрушению волнами и копытными животными и не препятствуют последним подниматься и спускаться по ним. Для закрепления берегов осенью высеивают озимую рожь, а весной – смесь семян многолетних трав – овсяница, райграс и др. Желательно, чтобы зеркало воды было площадью около 400 кв.м.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Большое значение имеет налаживание использования для подкормки марала и косули порубочных остатков. Они составляют 10-15 % от объема заготовок древесины и не менее 30 %  из этих остатков имеют кормовую ценность. Очистку вырубок, запланированных для подкормки копытных, необходимо проводить в </w:t>
      </w: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предвесенний период самому </w:t>
      </w:r>
      <w:proofErr w:type="spellStart"/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охотпользователю</w:t>
      </w:r>
      <w:proofErr w:type="spellEnd"/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договоренности с лесохозяйственными организациями. Копытные используют такие остатки активнее в конце зимы – начале весны. Выкладывать их лучше всего под пологом леса рядом с вырубкой.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При недостатке определенных кормов возможна их замена дру</w:t>
      </w: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гими. Корнеплоды можно заменять зерновыми отходами в соот</w:t>
      </w: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ношении 1:0,2. Зерно (концентраты) можно заменять </w:t>
      </w:r>
      <w:proofErr w:type="spellStart"/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зерноотходами</w:t>
      </w:r>
      <w:proofErr w:type="spellEnd"/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соотношении 1:3. Размеры отдельных кормовых полей рекомендуются от 0,15 до </w:t>
      </w:r>
      <w:smartTag w:uri="urn:schemas-microsoft-com:office:smarttags" w:element="metricconverter">
        <w:smartTagPr>
          <w:attr w:name="ProductID" w:val="0,40 га"/>
        </w:smartTagPr>
        <w:r w:rsidRPr="000216B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0,40 га</w:t>
        </w:r>
      </w:smartTag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. При очень суровых условиях зимовки количество выкладываемой подкормки следует увеличивать на 20-50 % в зависимости от необходимости.</w:t>
      </w:r>
    </w:p>
    <w:p w:rsidR="0006545A" w:rsidRPr="000216B8" w:rsidRDefault="0006545A" w:rsidP="0006545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</w:rPr>
        <w:t>Нормативы количества солонцов рекомендуется устанавливать в соответствии с количеством кормушек (подкормочных точек), так как вместе с каждой кормушкой (на каждой подкормочной точке) целесообразно размещать солонец. В нормативах учтено, что около 60 % соли растворяется и теряется для животных.</w:t>
      </w:r>
    </w:p>
    <w:p w:rsidR="0006545A" w:rsidRPr="000216B8" w:rsidRDefault="0006545A" w:rsidP="0006545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Осторожность марала и исторически сложившиеся сезонные перекочевки с летних пастбищ на малоснежные горные склоны зимой затрудняют его эффективную подкормку. Однако опыт пантового </w:t>
      </w:r>
      <w:proofErr w:type="spellStart"/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полувольного</w:t>
      </w:r>
      <w:proofErr w:type="spellEnd"/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разведения марала и систематическое использование дикими животными стогов сена, заготовленного на горных лугах, свидетельствуют, что подкармливать эту дичь можно и нужно даже там, где они живут издавна. </w:t>
      </w:r>
    </w:p>
    <w:p w:rsidR="0006545A" w:rsidRPr="000216B8" w:rsidRDefault="0006545A" w:rsidP="0006545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Места подкормочных площадок выбирают в угодьях, благоприятных для зимовки зверей, предпочтительно возле опушек и полян разновозрастных насаждений с преобладанием хвойных пород. Последнее условие необходимо, так как в хвойном лесу снежный покров всегда меньше, чем на открытых местах, следовательно, зверям будет легче передвигаться. Необходимо также, чтобы поблизости было достаточно и естественных кормов. Подкормочные площадки дают наибольший эффект в угодьях, которые сами маралы избирают для своего обитания.</w:t>
      </w:r>
    </w:p>
    <w:p w:rsidR="0006545A" w:rsidRPr="000216B8" w:rsidRDefault="0006545A" w:rsidP="0006545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Это должны быть именно площадки с целым ассортиментом подкормочных сооружений в виде яслей, кормушек, подрубок осинника, вешал для древесных веников и солонцов. Животные должны находить здесь полный набор кормов, размещение которых должно соответствовать привычке оленей к естественному выпасу. Эти особенности поведения диких копытных также нужно учитывать при размещении на площадках кормов и подкормочных сооружений.</w:t>
      </w:r>
    </w:p>
    <w:p w:rsidR="0006545A" w:rsidRPr="000216B8" w:rsidRDefault="0006545A" w:rsidP="0006545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Солонцы и кормушки, чтобы не отпугнуть животных, следует готовить заранее, до начала подкормочного периода, либо сооружать постепенно, по мере привыкания маралов. Первое время корма нужно выкладывать не только в кормушках и яслях, но и возле них, на кустах и кочках. Охотно поедает марал липовые и ивовые веники майской - июньской заготовки и теневой сушки. Несколько хуже поедает березовые, осиновые и ольховые веники. Использует также веники летней заготовки из сахалинской гречихи и топинамбура.</w:t>
      </w:r>
    </w:p>
    <w:p w:rsidR="0006545A" w:rsidRPr="000216B8" w:rsidRDefault="0006545A" w:rsidP="0006545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 различных видов сена марал в первую очередь выбирает разнотравье, затем тимофеевку, которую он предпочитает даже клеверу. Все виды сена хорошо поедаются только при условии ранних укосов и предпочтительно теневой сушки. При этом маралы, как и другие олени, поедают сено не подряд, а выборочно (таблицы 57, 58).</w:t>
      </w:r>
    </w:p>
    <w:p w:rsidR="0006545A" w:rsidRPr="000216B8" w:rsidRDefault="0006545A" w:rsidP="000216B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Таблица 57 </w:t>
      </w:r>
    </w:p>
    <w:p w:rsidR="0006545A" w:rsidRPr="000216B8" w:rsidRDefault="0006545A" w:rsidP="000654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Нормативы подкормки марала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1"/>
        <w:gridCol w:w="1555"/>
        <w:gridCol w:w="1617"/>
      </w:tblGrid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подкормки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Кормушек на 10 оленей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Солонцов на 10 оленей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Подкормка (в сутки на 1 оленя) I период – до      30 ноября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II период – с 1 по 31 декабря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III период – с 1 января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кормов на 1 оленя за сезон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Минеральная подкормка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кормовых полей на 10 оленей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Подкормочных точек на 10 оленей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Подрубка осин на 10 оленей за сезон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ивы: площадь посадок на 1 000 га угодий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искусственных водоёмов на 1 000 га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Кормление при передержке и транспортировке (на 1 оленя в сутки)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Корнеплоды, картофель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545A" w:rsidRPr="000216B8" w:rsidTr="00BA0478">
        <w:trPr>
          <w:trHeight w:val="255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545A" w:rsidRPr="000216B8" w:rsidTr="00BA0478">
        <w:trPr>
          <w:trHeight w:val="230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6545A" w:rsidRPr="000216B8" w:rsidTr="00BA0478">
        <w:trPr>
          <w:trHeight w:val="89"/>
          <w:jc w:val="center"/>
        </w:trPr>
        <w:tc>
          <w:tcPr>
            <w:tcW w:w="629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Переваримого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протеина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0216B8" w:rsidRDefault="000216B8" w:rsidP="000216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45A" w:rsidRPr="000216B8" w:rsidRDefault="0006545A" w:rsidP="000216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Таблица 58</w:t>
      </w:r>
    </w:p>
    <w:p w:rsidR="0006545A" w:rsidRPr="000216B8" w:rsidRDefault="0006545A" w:rsidP="000654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Нормативы подкормки косули сибирской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559"/>
        <w:gridCol w:w="1559"/>
      </w:tblGrid>
      <w:tr w:rsidR="0006545A" w:rsidRPr="000216B8" w:rsidTr="000216B8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подкормки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Кормушек на 10 косуль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Солонцов на 10 косуль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Подкормка (в сутки на 1 косулю) I период –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 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II период – с 1 по 31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 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III период – 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 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 кормов на 1 косулю за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 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Минеральная подкормка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кормовых полей на 10 косуль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Подкормочных точек на 10 косуль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Подрубка осин на 10 косуль за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 ивы: площадь посадок на 1 000 га угодий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Кормление при передержке и транспортировке (на 1 косулю в сутки)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Корнеплоды, картофель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Концентрированные корма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5A" w:rsidRPr="000216B8" w:rsidTr="000216B8">
        <w:trPr>
          <w:trHeight w:val="312"/>
        </w:trPr>
        <w:tc>
          <w:tcPr>
            <w:tcW w:w="6521" w:type="dxa"/>
            <w:shd w:val="clear" w:color="auto" w:fill="auto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Переваримого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протеина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0216B8" w:rsidRPr="000216B8" w:rsidRDefault="0006545A" w:rsidP="00C31F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216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Временные нормы предусматривают суточный расход в объеме 2 кг сена и двух-трех веников в сутки на голову. В зависимости от сезона и доступности естественных кормов маралы съедают в сутки от 2 до 8 кг сена на голову плюс некоторое количество овса, комбикорма и картофеля, которые давались как прикормка. </w:t>
      </w:r>
    </w:p>
    <w:p w:rsidR="0006545A" w:rsidRPr="000216B8" w:rsidRDefault="0006545A" w:rsidP="000654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Таблица 59 </w:t>
      </w:r>
    </w:p>
    <w:p w:rsidR="0006545A" w:rsidRPr="000216B8" w:rsidRDefault="0006545A" w:rsidP="0006545A">
      <w:pPr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Нормативы подкормки кабана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418"/>
        <w:gridCol w:w="1559"/>
      </w:tblGrid>
      <w:tr w:rsidR="0006545A" w:rsidRPr="000216B8" w:rsidTr="00BA0478">
        <w:trPr>
          <w:trHeight w:val="397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Подкормочных точек на 10 кабанов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Подкормка (в сутки на 1 кабана)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 период: сроки (число-месяц) 01.10-15.11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корма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Корнеплоды и картофель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II период: сроки (число-месяц) 16.12-15.01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корма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Корнеплоды и  картофель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III период: сроки (число-месяц) 16.01-10.05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корма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Корнеплоды и картофель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6545A" w:rsidRPr="000216B8" w:rsidTr="00BA0478">
        <w:trPr>
          <w:trHeight w:val="369"/>
        </w:trPr>
        <w:tc>
          <w:tcPr>
            <w:tcW w:w="6487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кормовых полей на 10 кабанов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5A" w:rsidRPr="000216B8" w:rsidRDefault="0006545A" w:rsidP="00021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545A" w:rsidRPr="000216B8" w:rsidRDefault="0006545A" w:rsidP="000216B8">
      <w:p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Общая продолжительность сезона подкормки кабана в зависимости от района – 100-220 дней. Наиболее ранний срок начала подкормки – 1 октября, сезон подкормки подразделяется на три периода.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Первый период – подкормочный (от 30 до 45 дней). В этот период обновляют кормушки (кормовые точки) и выкладывают относительно небольшое (25-30 % полного суточного рациона) количество корма. Регулярность подкормки устанавливают с того момента, как выходящие к кормушкам (подкормочным точкам) кабаны в течение суток будут полностью съе</w:t>
      </w: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дать выкладываемый корм.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Второй период – переходный (от 30 до 60 дней). В этот период выкладывается 50-60 % суточной нормы, а при ухудшении природных условий в отдельные дни возможна и полная выкладка кормов, особенно концентратов.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Третий период – основной (от 40 до 115 дней). В это время выкладывают полную суточную норму. Сроки окончания подкормки во многом зависят от погодных условий. При ранней и теплой весне сроки следует сократить, при поздней и холодной в</w:t>
      </w:r>
      <w:r w:rsidR="00F405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есне – удлинить на 15 - </w:t>
      </w: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20 дней, для чего нужно иметь резерв кормов.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Устройство кормовых полей в различных районах отличается по высаживаемым культурам: картофель, овес, </w:t>
      </w:r>
      <w:proofErr w:type="spellStart"/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вико-овес</w:t>
      </w:r>
      <w:proofErr w:type="spellEnd"/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горохо-овес</w:t>
      </w:r>
      <w:proofErr w:type="spellEnd"/>
      <w:r w:rsidRPr="000216B8">
        <w:rPr>
          <w:rFonts w:ascii="Times New Roman" w:eastAsia="Times New Roman" w:hAnsi="Times New Roman" w:cs="Times New Roman"/>
          <w:spacing w:val="4"/>
          <w:sz w:val="28"/>
          <w:szCs w:val="28"/>
        </w:rPr>
        <w:t>, ячмень. Посевы и посадку следует производить в обычные для данной зоны агротехнические сроки.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Подкормка для зайцев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При подрубке кормовых деревьев количество корма зависит от возраста и диаметра деревьев. </w:t>
      </w:r>
      <w:proofErr w:type="spellStart"/>
      <w:r w:rsidRPr="000216B8">
        <w:rPr>
          <w:rFonts w:ascii="Times New Roman" w:eastAsia="Times New Roman" w:hAnsi="Times New Roman" w:cs="Times New Roman"/>
          <w:sz w:val="28"/>
          <w:szCs w:val="28"/>
        </w:rPr>
        <w:t>Валовый</w:t>
      </w:r>
      <w:proofErr w:type="spellEnd"/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запас кормов может составить до 40-</w:t>
      </w:r>
      <w:smartTag w:uri="urn:schemas-microsoft-com:office:smarttags" w:element="metricconverter">
        <w:smartTagPr>
          <w:attr w:name="ProductID" w:val="50 кг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50 кг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на одно дерево. Расчет кормовой потребности в веточном корме производится следующим образом. Общая зимняя потребность одного зайца-беляка в веточном корме при продолжительности зимы 180 дней – 70 кг. Одна осина диаметром </w:t>
      </w:r>
      <w:smartTag w:uri="urn:schemas-microsoft-com:office:smarttags" w:element="metricconverter">
        <w:smartTagPr>
          <w:attr w:name="ProductID" w:val="10 см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содержит </w:t>
      </w:r>
      <w:smartTag w:uri="urn:schemas-microsoft-com:office:smarttags" w:element="metricconverter">
        <w:smartTagPr>
          <w:attr w:name="ProductID" w:val="4 кг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4 кг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корма (ветки, кора). 30-40 % рациона составляет травянистый корм, следовательно, объем веточного корма составит в среднем </w:t>
      </w:r>
      <w:smartTag w:uri="urn:schemas-microsoft-com:office:smarttags" w:element="metricconverter">
        <w:smartTagPr>
          <w:attr w:name="ProductID" w:val="24 кг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24 кг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общего рациона. Объем поддерживающего корма (искусственная подкормка) принимается за 25 % общего рациона зайца. Объем древесных кормов, требующихся для одного беляка за счет подкормки, составит </w:t>
      </w:r>
      <w:smartTag w:uri="urn:schemas-microsoft-com:office:smarttags" w:element="metricconverter">
        <w:smartTagPr>
          <w:attr w:name="ProductID" w:val="6 кг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6 кг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, т.е. на 10 зайцев </w:t>
      </w:r>
      <w:smartTag w:uri="urn:schemas-microsoft-com:office:smarttags" w:element="metricconverter">
        <w:smartTagPr>
          <w:attr w:name="ProductID" w:val="60 кг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60 кг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на 180 суток, или в сутки – </w:t>
      </w:r>
      <w:smartTag w:uri="urn:schemas-microsoft-com:office:smarttags" w:element="metricconverter">
        <w:smartTagPr>
          <w:attr w:name="ProductID" w:val="0,33 кг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0,33 кг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. Для обеспечения этой нормы требуется 15 осин диаметром </w:t>
      </w:r>
      <w:smartTag w:uri="urn:schemas-microsoft-com:office:smarttags" w:element="metricconverter">
        <w:smartTagPr>
          <w:attr w:name="ProductID" w:val="10 см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или 8 осин диаметром </w:t>
      </w:r>
      <w:smartTag w:uri="urn:schemas-microsoft-com:office:smarttags" w:element="metricconverter">
        <w:smartTagPr>
          <w:attr w:name="ProductID" w:val="20 см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. При среднем диаметре </w:t>
      </w:r>
      <w:smartTag w:uri="urn:schemas-microsoft-com:office:smarttags" w:element="metricconverter">
        <w:smartTagPr>
          <w:attr w:name="ProductID" w:val="15 см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15 см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 потребуется 10 деревьев. Аналогичный расчет проводится и для зайца-русака.</w:t>
      </w:r>
    </w:p>
    <w:p w:rsidR="0006545A" w:rsidRPr="000216B8" w:rsidRDefault="0006545A" w:rsidP="000654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 xml:space="preserve">Нормы высева и посадки корневищ могут изменяться в зависимости от целей мероприятия (кормовые, </w:t>
      </w:r>
      <w:proofErr w:type="spellStart"/>
      <w:r w:rsidRPr="000216B8">
        <w:rPr>
          <w:rFonts w:ascii="Times New Roman" w:eastAsia="Times New Roman" w:hAnsi="Times New Roman" w:cs="Times New Roman"/>
          <w:sz w:val="28"/>
          <w:szCs w:val="28"/>
        </w:rPr>
        <w:t>кормозащитные</w:t>
      </w:r>
      <w:proofErr w:type="spellEnd"/>
      <w:r w:rsidRPr="000216B8">
        <w:rPr>
          <w:rFonts w:ascii="Times New Roman" w:eastAsia="Times New Roman" w:hAnsi="Times New Roman" w:cs="Times New Roman"/>
          <w:sz w:val="28"/>
          <w:szCs w:val="28"/>
        </w:rPr>
        <w:t>, семенные посевы), состояния водоема и природной зоны.</w:t>
      </w:r>
    </w:p>
    <w:p w:rsidR="00442573" w:rsidRPr="000216B8" w:rsidRDefault="0006545A" w:rsidP="000216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B8">
        <w:rPr>
          <w:rFonts w:ascii="Times New Roman" w:eastAsia="Times New Roman" w:hAnsi="Times New Roman" w:cs="Times New Roman"/>
          <w:sz w:val="28"/>
          <w:szCs w:val="28"/>
        </w:rPr>
        <w:t>Размер кормовых полей с учетом возможности применения механизмов не должен быть меньше 0,1-</w:t>
      </w:r>
      <w:smartTag w:uri="urn:schemas-microsoft-com:office:smarttags" w:element="metricconverter">
        <w:smartTagPr>
          <w:attr w:name="ProductID" w:val="0,2 га"/>
        </w:smartTagPr>
        <w:r w:rsidRPr="000216B8">
          <w:rPr>
            <w:rFonts w:ascii="Times New Roman" w:eastAsia="Times New Roman" w:hAnsi="Times New Roman" w:cs="Times New Roman"/>
            <w:sz w:val="28"/>
            <w:szCs w:val="28"/>
          </w:rPr>
          <w:t>0,2 га</w:t>
        </w:r>
      </w:smartTag>
      <w:r w:rsidRPr="000216B8">
        <w:rPr>
          <w:rFonts w:ascii="Times New Roman" w:eastAsia="Times New Roman" w:hAnsi="Times New Roman" w:cs="Times New Roman"/>
          <w:sz w:val="28"/>
          <w:szCs w:val="28"/>
        </w:rPr>
        <w:t>, размещение их в угодьях - равномерное, с учетом природных особенностей территории охотничьего хозяйства, в отдалении от проезжих дорог и населенных пунктов. В зависимости от направления хозяйства и состава фауны рекомендуется огораживать участки посевов во избежание преждевременных потрав их дикими животными.</w:t>
      </w:r>
    </w:p>
    <w:p w:rsidR="00442573" w:rsidRPr="00CE1E40" w:rsidRDefault="00442573" w:rsidP="0044257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1E40">
        <w:rPr>
          <w:rFonts w:ascii="Liberation Serif" w:hAnsi="Liberation Serif" w:cs="Liberation Serif"/>
          <w:b/>
          <w:sz w:val="28"/>
          <w:szCs w:val="28"/>
        </w:rPr>
        <w:t>III. Ответственность за нарушение требований законодательства</w:t>
      </w:r>
    </w:p>
    <w:p w:rsidR="00442573" w:rsidRPr="0085098F" w:rsidRDefault="00442573" w:rsidP="0044257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2573" w:rsidRPr="00A353C8" w:rsidRDefault="00C00DD5" w:rsidP="004425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Невыполн</w:t>
      </w:r>
      <w:r w:rsidR="00442573" w:rsidRPr="00954D2E">
        <w:rPr>
          <w:rFonts w:ascii="Liberation Serif" w:hAnsi="Liberation Serif" w:cs="Liberation Serif"/>
          <w:sz w:val="28"/>
          <w:szCs w:val="28"/>
        </w:rPr>
        <w:t xml:space="preserve">ение </w:t>
      </w:r>
      <w:proofErr w:type="spellStart"/>
      <w:r w:rsidR="00442573" w:rsidRPr="00954D2E">
        <w:rPr>
          <w:rFonts w:ascii="Liberation Serif" w:hAnsi="Liberation Serif" w:cs="Liberation Serif"/>
          <w:sz w:val="28"/>
          <w:szCs w:val="28"/>
        </w:rPr>
        <w:t>охотпользователем</w:t>
      </w:r>
      <w:proofErr w:type="spellEnd"/>
      <w:r w:rsidR="00442573" w:rsidRPr="00954D2E">
        <w:rPr>
          <w:rFonts w:ascii="Liberation Serif" w:hAnsi="Liberation Serif" w:cs="Liberation Serif"/>
          <w:sz w:val="28"/>
          <w:szCs w:val="28"/>
        </w:rPr>
        <w:t xml:space="preserve"> в полном объёме биотехнических мероприятий, согласно установленным нормативам основных биотехнических мероприятий, является нарушением правил пользования объектами животного мира, и образует состав административного правонарушения, предусмотренного частью 3 статьи 8.37 Кодекса Российской Федерации об административных правонарушениях, которое влечет наложение административного штрафа на должностных лиц - от двух тысяч пятисот до</w:t>
      </w:r>
      <w:r w:rsidR="00442573" w:rsidRPr="00A353C8">
        <w:rPr>
          <w:rFonts w:ascii="Liberation Serif" w:hAnsi="Liberation Serif" w:cs="Liberation Serif"/>
          <w:sz w:val="28"/>
          <w:szCs w:val="28"/>
        </w:rPr>
        <w:t xml:space="preserve"> пяти тысяч рублей;</w:t>
      </w:r>
      <w:proofErr w:type="gramEnd"/>
      <w:r w:rsidR="00442573" w:rsidRPr="00A353C8">
        <w:rPr>
          <w:rFonts w:ascii="Liberation Serif" w:hAnsi="Liberation Serif" w:cs="Liberation Serif"/>
          <w:sz w:val="28"/>
          <w:szCs w:val="28"/>
        </w:rPr>
        <w:t xml:space="preserve"> на</w:t>
      </w:r>
      <w:r w:rsidR="00442573">
        <w:rPr>
          <w:rFonts w:ascii="Liberation Serif" w:hAnsi="Liberation Serif" w:cs="Liberation Serif"/>
          <w:sz w:val="28"/>
          <w:szCs w:val="28"/>
        </w:rPr>
        <w:t> </w:t>
      </w:r>
      <w:r w:rsidR="00442573" w:rsidRPr="00A353C8">
        <w:rPr>
          <w:rFonts w:ascii="Liberation Serif" w:hAnsi="Liberation Serif" w:cs="Liberation Serif"/>
          <w:sz w:val="28"/>
          <w:szCs w:val="28"/>
        </w:rPr>
        <w:t>юридических лиц - от пятидесяти тысяч до ста тысяч рублей.</w:t>
      </w:r>
      <w:r w:rsidR="004425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42573" w:rsidRPr="00FF6E68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Размещение кормушек, солонцов и иных объектов, предназначенных для проведения биотехнических мероприятий, на живорастущих деревьях с повреждением </w:t>
      </w:r>
      <w:r w:rsidRPr="00FF6E68">
        <w:rPr>
          <w:rFonts w:ascii="Liberation Serif" w:hAnsi="Liberation Serif" w:cs="Liberation Serif"/>
          <w:sz w:val="28"/>
          <w:szCs w:val="28"/>
        </w:rPr>
        <w:t>лесных насаждений, а также рубка лесных насаждений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F6E68">
        <w:rPr>
          <w:rFonts w:ascii="Liberation Serif" w:hAnsi="Liberation Serif" w:cs="Liberation Serif"/>
          <w:sz w:val="28"/>
          <w:szCs w:val="28"/>
        </w:rPr>
        <w:t xml:space="preserve">целях установки </w:t>
      </w:r>
      <w:r>
        <w:rPr>
          <w:rFonts w:ascii="Liberation Serif" w:hAnsi="Liberation Serif" w:cs="Liberation Serif"/>
          <w:sz w:val="28"/>
          <w:szCs w:val="28"/>
        </w:rPr>
        <w:t>таких объектов</w:t>
      </w:r>
      <w:r w:rsidRPr="00FF6E68">
        <w:rPr>
          <w:rFonts w:ascii="Liberation Serif" w:hAnsi="Liberation Serif" w:cs="Liberation Serif"/>
          <w:sz w:val="28"/>
          <w:szCs w:val="28"/>
        </w:rPr>
        <w:t xml:space="preserve"> образует состав административного правонарушения, предусмотренного статьей 8.28 Кодекса Российской Федерации об административных правонарушениях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F6E68">
        <w:rPr>
          <w:rFonts w:ascii="Liberation Serif" w:hAnsi="Liberation Serif" w:cs="Liberation Serif"/>
          <w:sz w:val="28"/>
          <w:szCs w:val="28"/>
        </w:rPr>
        <w:t xml:space="preserve"> </w:t>
      </w:r>
      <w:r w:rsidRPr="00FF6E68">
        <w:rPr>
          <w:rFonts w:ascii="Liberation Serif" w:hAnsi="Liberation Serif" w:cs="Liberation Serif"/>
          <w:sz w:val="28"/>
          <w:szCs w:val="28"/>
          <w:shd w:val="clear" w:color="auto" w:fill="FFFFFF"/>
        </w:rPr>
        <w:t>влечет наложение административного штрафа на должностных лиц - от двадцати тысяч до сорока тысяч рублей;</w:t>
      </w:r>
      <w:proofErr w:type="gramEnd"/>
      <w:r w:rsidRPr="00FF6E6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</w:t>
      </w:r>
      <w:r w:rsidR="003401B9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FF6E68">
        <w:rPr>
          <w:rFonts w:ascii="Liberation Serif" w:hAnsi="Liberation Serif" w:cs="Liberation Serif"/>
          <w:sz w:val="28"/>
          <w:szCs w:val="28"/>
          <w:shd w:val="clear" w:color="auto" w:fill="FFFFFF"/>
        </w:rPr>
        <w:t>юридических лиц - от двухсот тысяч до трехсот тысяч рублей.</w:t>
      </w:r>
    </w:p>
    <w:p w:rsidR="006028F3" w:rsidRPr="001F5644" w:rsidRDefault="00442573" w:rsidP="006028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98F">
        <w:rPr>
          <w:rFonts w:ascii="Liberation Serif" w:hAnsi="Liberation Serif" w:cs="Liberation Serif"/>
          <w:sz w:val="28"/>
          <w:szCs w:val="28"/>
        </w:rPr>
        <w:t xml:space="preserve">Обязанность осуществления </w:t>
      </w:r>
      <w:r>
        <w:rPr>
          <w:rFonts w:ascii="Liberation Serif" w:hAnsi="Liberation Serif" w:cs="Liberation Serif"/>
          <w:sz w:val="28"/>
          <w:szCs w:val="28"/>
        </w:rPr>
        <w:t xml:space="preserve">мероприятий по сохранению охотничьих ресурсов и среды их обитания, а также проведения мероприятий обеспечивающих воспроизводство охотничьих ресурсов, а также редких и находящихся под угрозой исчезновения объектов животного мира, </w:t>
      </w:r>
      <w:r w:rsidRPr="0085098F">
        <w:rPr>
          <w:rFonts w:ascii="Liberation Serif" w:hAnsi="Liberation Serif" w:cs="Liberation Serif"/>
          <w:sz w:val="28"/>
          <w:szCs w:val="28"/>
        </w:rPr>
        <w:t xml:space="preserve">закреплена в </w:t>
      </w:r>
      <w:r w:rsidR="006028F3" w:rsidRPr="00C84D26">
        <w:rPr>
          <w:rFonts w:ascii="Liberation Serif" w:hAnsi="Liberation Serif" w:cs="Liberation Serif"/>
          <w:sz w:val="28"/>
          <w:szCs w:val="28"/>
        </w:rPr>
        <w:t xml:space="preserve"> </w:t>
      </w:r>
      <w:r w:rsidR="006028F3">
        <w:rPr>
          <w:rFonts w:ascii="Liberation Serif" w:hAnsi="Liberation Serif" w:cs="Liberation Serif"/>
          <w:sz w:val="28"/>
          <w:szCs w:val="28"/>
        </w:rPr>
        <w:t>условиях пользования к долгосрочной лицензии, договорах о предоставлении территорий (акваторий)  в качестве</w:t>
      </w:r>
      <w:r w:rsidR="006028F3" w:rsidRPr="00B26EC2">
        <w:rPr>
          <w:rFonts w:ascii="Liberation Serif" w:hAnsi="Liberation Serif" w:cs="Liberation Serif"/>
          <w:sz w:val="28"/>
          <w:szCs w:val="28"/>
        </w:rPr>
        <w:t xml:space="preserve"> </w:t>
      </w:r>
      <w:r w:rsidR="006028F3">
        <w:rPr>
          <w:rFonts w:ascii="Liberation Serif" w:hAnsi="Liberation Serif" w:cs="Liberation Serif"/>
          <w:sz w:val="28"/>
          <w:szCs w:val="28"/>
        </w:rPr>
        <w:t xml:space="preserve">охотничьих угодий и в </w:t>
      </w:r>
      <w:proofErr w:type="spellStart"/>
      <w:r w:rsidR="006028F3" w:rsidRPr="00C84D26">
        <w:rPr>
          <w:rFonts w:ascii="Liberation Serif" w:hAnsi="Liberation Serif" w:cs="Liberation Serif"/>
          <w:sz w:val="28"/>
          <w:szCs w:val="28"/>
        </w:rPr>
        <w:t>охотхозяйственных</w:t>
      </w:r>
      <w:proofErr w:type="spellEnd"/>
      <w:r w:rsidR="006028F3" w:rsidRPr="00C84D26">
        <w:rPr>
          <w:rFonts w:ascii="Liberation Serif" w:hAnsi="Liberation Serif" w:cs="Liberation Serif"/>
          <w:sz w:val="28"/>
          <w:szCs w:val="28"/>
        </w:rPr>
        <w:t xml:space="preserve"> соглашениях. Не исполнение условий </w:t>
      </w:r>
      <w:r w:rsidR="006028F3">
        <w:rPr>
          <w:rFonts w:ascii="Liberation Serif" w:hAnsi="Liberation Serif" w:cs="Liberation Serif"/>
          <w:sz w:val="28"/>
          <w:szCs w:val="28"/>
        </w:rPr>
        <w:t xml:space="preserve">пользования, договоров и </w:t>
      </w:r>
      <w:proofErr w:type="spellStart"/>
      <w:r w:rsidR="006028F3" w:rsidRPr="00C84D26">
        <w:rPr>
          <w:rFonts w:ascii="Liberation Serif" w:hAnsi="Liberation Serif" w:cs="Liberation Serif"/>
          <w:sz w:val="28"/>
          <w:szCs w:val="28"/>
        </w:rPr>
        <w:t>охотхозяйственного</w:t>
      </w:r>
      <w:proofErr w:type="spellEnd"/>
      <w:r w:rsidR="006028F3" w:rsidRPr="00C84D26">
        <w:rPr>
          <w:rFonts w:ascii="Liberation Serif" w:hAnsi="Liberation Serif" w:cs="Liberation Serif"/>
          <w:sz w:val="28"/>
          <w:szCs w:val="28"/>
        </w:rPr>
        <w:t xml:space="preserve"> соглашения может послужить основанием для его расторжения</w:t>
      </w:r>
      <w:r w:rsidR="006028F3" w:rsidRPr="001F5644">
        <w:rPr>
          <w:rFonts w:ascii="Liberation Serif" w:hAnsi="Liberation Serif" w:cs="Liberation Serif"/>
          <w:sz w:val="28"/>
          <w:szCs w:val="28"/>
        </w:rPr>
        <w:t>.</w:t>
      </w:r>
    </w:p>
    <w:p w:rsidR="00442573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216B8" w:rsidRDefault="000216B8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216B8" w:rsidRDefault="000216B8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216B8" w:rsidRDefault="000216B8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216B8" w:rsidRDefault="000216B8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216B8" w:rsidRDefault="000216B8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1F81" w:rsidRDefault="00C31F81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216B8" w:rsidRDefault="000216B8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0DD5" w:rsidRDefault="00C00DD5" w:rsidP="00C00D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2573" w:rsidRDefault="00442573" w:rsidP="004425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23F0C" w:rsidRDefault="00123F0C" w:rsidP="00490B94">
      <w:pPr>
        <w:spacing w:after="0" w:line="240" w:lineRule="auto"/>
        <w:ind w:left="-993"/>
        <w:jc w:val="both"/>
        <w:rPr>
          <w:rFonts w:ascii="Liberation Serif" w:hAnsi="Liberation Serif" w:cs="Liberation Serif"/>
          <w:sz w:val="28"/>
          <w:szCs w:val="28"/>
        </w:rPr>
      </w:pPr>
    </w:p>
    <w:sectPr w:rsidR="00123F0C" w:rsidSect="000D046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67" w:rsidRDefault="00FA5867" w:rsidP="0012768B">
      <w:pPr>
        <w:spacing w:after="0" w:line="240" w:lineRule="auto"/>
      </w:pPr>
      <w:r>
        <w:separator/>
      </w:r>
    </w:p>
  </w:endnote>
  <w:endnote w:type="continuationSeparator" w:id="0">
    <w:p w:rsidR="00FA5867" w:rsidRDefault="00FA5867" w:rsidP="0012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67" w:rsidRDefault="00FA5867" w:rsidP="0012768B">
      <w:pPr>
        <w:spacing w:after="0" w:line="240" w:lineRule="auto"/>
      </w:pPr>
      <w:r>
        <w:separator/>
      </w:r>
    </w:p>
  </w:footnote>
  <w:footnote w:type="continuationSeparator" w:id="0">
    <w:p w:rsidR="00FA5867" w:rsidRDefault="00FA5867" w:rsidP="0012768B">
      <w:pPr>
        <w:spacing w:after="0" w:line="240" w:lineRule="auto"/>
      </w:pPr>
      <w:r>
        <w:continuationSeparator/>
      </w:r>
    </w:p>
  </w:footnote>
  <w:footnote w:id="1">
    <w:p w:rsidR="00472524" w:rsidRPr="00C21215" w:rsidRDefault="00472524" w:rsidP="00442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 </w:t>
      </w:r>
      <w:r w:rsidRPr="00C21215">
        <w:rPr>
          <w:rFonts w:ascii="Liberation Serif" w:hAnsi="Liberation Serif" w:cs="Liberation Serif"/>
          <w:sz w:val="20"/>
          <w:szCs w:val="20"/>
        </w:rPr>
        <w:t>К числу стихийных бедствий природного характера, наблюдающихся на территории Свердловской области, относятся наводнения и суровые зимы – пункт 21.4 Указ</w:t>
      </w:r>
      <w:r>
        <w:rPr>
          <w:rFonts w:ascii="Liberation Serif" w:hAnsi="Liberation Serif" w:cs="Liberation Serif"/>
          <w:sz w:val="20"/>
          <w:szCs w:val="20"/>
        </w:rPr>
        <w:t>а</w:t>
      </w:r>
      <w:r w:rsidRPr="00C21215">
        <w:rPr>
          <w:rFonts w:ascii="Liberation Serif" w:hAnsi="Liberation Serif" w:cs="Liberation Serif"/>
          <w:sz w:val="20"/>
          <w:szCs w:val="20"/>
        </w:rPr>
        <w:t xml:space="preserve"> Губернатора Свердловской области от</w:t>
      </w:r>
      <w:r>
        <w:rPr>
          <w:rFonts w:ascii="Liberation Serif" w:hAnsi="Liberation Serif" w:cs="Liberation Serif"/>
          <w:sz w:val="20"/>
          <w:szCs w:val="20"/>
        </w:rPr>
        <w:t> </w:t>
      </w:r>
      <w:r w:rsidRPr="00C21215">
        <w:rPr>
          <w:rFonts w:ascii="Liberation Serif" w:hAnsi="Liberation Serif" w:cs="Liberation Serif"/>
          <w:sz w:val="20"/>
          <w:szCs w:val="20"/>
        </w:rPr>
        <w:t>15.04.2015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C21215">
        <w:rPr>
          <w:rFonts w:ascii="Liberation Serif" w:hAnsi="Liberation Serif" w:cs="Liberation Serif"/>
          <w:sz w:val="20"/>
          <w:szCs w:val="20"/>
        </w:rPr>
        <w:t>№ 180-УГ.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77340"/>
      <w:docPartObj>
        <w:docPartGallery w:val="Page Numbers (Top of Page)"/>
        <w:docPartUnique/>
      </w:docPartObj>
    </w:sdtPr>
    <w:sdtContent>
      <w:p w:rsidR="00472524" w:rsidRDefault="001623ED">
        <w:pPr>
          <w:pStyle w:val="ad"/>
          <w:jc w:val="center"/>
        </w:pPr>
        <w:fldSimple w:instr="PAGE   \* MERGEFORMAT">
          <w:r w:rsidR="006C2357">
            <w:rPr>
              <w:noProof/>
            </w:rPr>
            <w:t>10</w:t>
          </w:r>
        </w:fldSimple>
      </w:p>
    </w:sdtContent>
  </w:sdt>
  <w:p w:rsidR="00472524" w:rsidRDefault="004725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EF"/>
    <w:multiLevelType w:val="hybridMultilevel"/>
    <w:tmpl w:val="2F4CE1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6E7D"/>
    <w:multiLevelType w:val="hybridMultilevel"/>
    <w:tmpl w:val="2488B912"/>
    <w:lvl w:ilvl="0" w:tplc="923C7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E40971"/>
    <w:multiLevelType w:val="hybridMultilevel"/>
    <w:tmpl w:val="EC3692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47E"/>
    <w:rsid w:val="000216B8"/>
    <w:rsid w:val="00026F9D"/>
    <w:rsid w:val="00053E4E"/>
    <w:rsid w:val="00053FD9"/>
    <w:rsid w:val="0006162C"/>
    <w:rsid w:val="00061B17"/>
    <w:rsid w:val="0006545A"/>
    <w:rsid w:val="000805EE"/>
    <w:rsid w:val="000A693D"/>
    <w:rsid w:val="000D0468"/>
    <w:rsid w:val="000D7F6B"/>
    <w:rsid w:val="000E6484"/>
    <w:rsid w:val="000E65C1"/>
    <w:rsid w:val="00121760"/>
    <w:rsid w:val="00123F0C"/>
    <w:rsid w:val="0012768B"/>
    <w:rsid w:val="001623ED"/>
    <w:rsid w:val="00184BA7"/>
    <w:rsid w:val="0019352E"/>
    <w:rsid w:val="001972CA"/>
    <w:rsid w:val="001E0BB9"/>
    <w:rsid w:val="001F5644"/>
    <w:rsid w:val="002241C9"/>
    <w:rsid w:val="00271C18"/>
    <w:rsid w:val="0028124D"/>
    <w:rsid w:val="00285A0A"/>
    <w:rsid w:val="002862D5"/>
    <w:rsid w:val="002A1A42"/>
    <w:rsid w:val="002D4ACB"/>
    <w:rsid w:val="002F07E6"/>
    <w:rsid w:val="003401B9"/>
    <w:rsid w:val="00374F32"/>
    <w:rsid w:val="00442573"/>
    <w:rsid w:val="00472524"/>
    <w:rsid w:val="00490B94"/>
    <w:rsid w:val="004B1BAD"/>
    <w:rsid w:val="004C4E8D"/>
    <w:rsid w:val="005162ED"/>
    <w:rsid w:val="005572EF"/>
    <w:rsid w:val="00562B8D"/>
    <w:rsid w:val="00577BFF"/>
    <w:rsid w:val="005A2217"/>
    <w:rsid w:val="005B3C82"/>
    <w:rsid w:val="005B4373"/>
    <w:rsid w:val="005D7411"/>
    <w:rsid w:val="006028F3"/>
    <w:rsid w:val="00610DF7"/>
    <w:rsid w:val="00623D81"/>
    <w:rsid w:val="00654C62"/>
    <w:rsid w:val="00654FDA"/>
    <w:rsid w:val="00661D2A"/>
    <w:rsid w:val="00663D1B"/>
    <w:rsid w:val="006662F4"/>
    <w:rsid w:val="00681DF7"/>
    <w:rsid w:val="006A244D"/>
    <w:rsid w:val="006A7CC2"/>
    <w:rsid w:val="006B005C"/>
    <w:rsid w:val="006C2357"/>
    <w:rsid w:val="007038D7"/>
    <w:rsid w:val="00740EF1"/>
    <w:rsid w:val="00796943"/>
    <w:rsid w:val="007B6C1B"/>
    <w:rsid w:val="007C2235"/>
    <w:rsid w:val="007D41FC"/>
    <w:rsid w:val="007E3773"/>
    <w:rsid w:val="00811029"/>
    <w:rsid w:val="00816F41"/>
    <w:rsid w:val="00821CC1"/>
    <w:rsid w:val="00866755"/>
    <w:rsid w:val="008750DC"/>
    <w:rsid w:val="008A4D25"/>
    <w:rsid w:val="008E409E"/>
    <w:rsid w:val="009210C1"/>
    <w:rsid w:val="0096047E"/>
    <w:rsid w:val="00963F52"/>
    <w:rsid w:val="00965E40"/>
    <w:rsid w:val="00977165"/>
    <w:rsid w:val="00977EF9"/>
    <w:rsid w:val="00983A1A"/>
    <w:rsid w:val="009C3322"/>
    <w:rsid w:val="009F28CA"/>
    <w:rsid w:val="00A02B41"/>
    <w:rsid w:val="00A45169"/>
    <w:rsid w:val="00A9410E"/>
    <w:rsid w:val="00A97C41"/>
    <w:rsid w:val="00AB5462"/>
    <w:rsid w:val="00AD1B7C"/>
    <w:rsid w:val="00B31771"/>
    <w:rsid w:val="00B44EC7"/>
    <w:rsid w:val="00B46509"/>
    <w:rsid w:val="00BA1547"/>
    <w:rsid w:val="00BF70BB"/>
    <w:rsid w:val="00C00DD5"/>
    <w:rsid w:val="00C10205"/>
    <w:rsid w:val="00C31F81"/>
    <w:rsid w:val="00C6132A"/>
    <w:rsid w:val="00C96454"/>
    <w:rsid w:val="00CC3F9A"/>
    <w:rsid w:val="00CD3FB9"/>
    <w:rsid w:val="00D2607C"/>
    <w:rsid w:val="00D90D03"/>
    <w:rsid w:val="00DD6EF6"/>
    <w:rsid w:val="00DE44C8"/>
    <w:rsid w:val="00E170BA"/>
    <w:rsid w:val="00E223F0"/>
    <w:rsid w:val="00E37215"/>
    <w:rsid w:val="00E81D70"/>
    <w:rsid w:val="00EA1C7E"/>
    <w:rsid w:val="00EE5FEE"/>
    <w:rsid w:val="00F1152C"/>
    <w:rsid w:val="00F15D63"/>
    <w:rsid w:val="00F37D99"/>
    <w:rsid w:val="00F40540"/>
    <w:rsid w:val="00F86D7F"/>
    <w:rsid w:val="00FA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22"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353E-CC5B-44E9-A8BC-89C42AF9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2019-12-18T02:19:00Z</cp:lastPrinted>
  <dcterms:created xsi:type="dcterms:W3CDTF">2019-10-17T09:17:00Z</dcterms:created>
  <dcterms:modified xsi:type="dcterms:W3CDTF">2019-12-19T06:22:00Z</dcterms:modified>
</cp:coreProperties>
</file>